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北京市大兴区黄村镇四创科室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——黄村镇应急处置服务项目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项目申报单位（科室）：四创专班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主管部门（区直或镇）：黄村镇人民政府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项目实施年度：2025年3月-2026年3月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黄村镇应急处置服务项目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四创专班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李跃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13911392363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服务外包项目经费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服务外包项目经费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服务外包项目经费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年，创建全国文明城区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进入收尾阶段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，为了巩固强化创城、创卫问题整改，计划继续聘用应急处置服务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，以推进创城、创卫各项工作的顺利落实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。</w:t>
            </w:r>
          </w:p>
          <w:p>
            <w:pPr>
              <w:pStyle w:val="2"/>
              <w:numPr>
                <w:ilvl w:val="0"/>
                <w:numId w:val="1"/>
              </w:numPr>
              <w:rPr>
                <w:rFonts w:hint="eastAsia" w:ascii="仿宋_GB2312" w:hAnsi="仿宋_GB2312" w:eastAsia="仿宋_GB2312" w:cs="仿宋_GB2312"/>
                <w:b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kern w:val="2"/>
                <w:sz w:val="32"/>
                <w:szCs w:val="32"/>
                <w:lang w:val="en-US" w:eastAsia="zh-CN" w:bidi="ar-SA"/>
              </w:rPr>
              <w:t>应急处置服务由“四创”专班安排实施，服务内容为对主体不清的路面墙体破损、基础设施损坏、线缆凌乱等问题进行应急处置。对应急处置服务进行监理、审计。</w:t>
            </w:r>
          </w:p>
          <w:p>
            <w:pPr>
              <w:rPr>
                <w:rFonts w:hint="eastAsia" w:ascii="仿宋_GB2312" w:hAnsi="仿宋_GB2312" w:eastAsia="仿宋_GB2312" w:cs="仿宋_GB2312"/>
                <w:b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32"/>
                <w:szCs w:val="32"/>
                <w:lang w:val="en-US" w:eastAsia="zh-CN"/>
              </w:rPr>
              <w:t>二</w:t>
            </w:r>
            <w:r>
              <w:rPr>
                <w:rFonts w:hint="eastAsia"/>
                <w:b w:val="0"/>
                <w:bCs/>
                <w:lang w:val="en-US"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kern w:val="2"/>
                <w:sz w:val="32"/>
                <w:szCs w:val="32"/>
                <w:lang w:val="en-US" w:eastAsia="zh-CN" w:bidi="ar-SA"/>
              </w:rPr>
              <w:t>1600万费用组成（1208+392）</w:t>
            </w:r>
          </w:p>
          <w:p>
            <w:pPr>
              <w:rPr>
                <w:rFonts w:hint="eastAsia" w:ascii="仿宋_GB2312" w:eastAsia="仿宋_GB2312" w:cs="黑体"/>
                <w:b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kern w:val="2"/>
                <w:sz w:val="32"/>
                <w:szCs w:val="32"/>
                <w:lang w:val="en-US" w:eastAsia="zh-CN" w:bidi="ar-SA"/>
              </w:rPr>
              <w:t>①1208</w:t>
            </w:r>
            <w:r>
              <w:rPr>
                <w:rFonts w:hint="eastAsia" w:ascii="东文宋体" w:hAnsi="东文宋体" w:eastAsia="东文宋体" w:cs="东文宋体"/>
                <w:b w:val="0"/>
                <w:kern w:val="2"/>
                <w:sz w:val="32"/>
                <w:szCs w:val="32"/>
                <w:lang w:val="en-US" w:eastAsia="zh-CN" w:bidi="ar-SA"/>
              </w:rPr>
              <w:t>万</w:t>
            </w:r>
            <w:r>
              <w:rPr>
                <w:rFonts w:hint="eastAsia" w:ascii="仿宋_GB2312" w:hAnsi="仿宋_GB2312" w:eastAsia="仿宋_GB2312" w:cs="仿宋_GB2312"/>
                <w:b w:val="0"/>
                <w:kern w:val="2"/>
                <w:sz w:val="32"/>
                <w:szCs w:val="32"/>
                <w:lang w:val="en-US" w:eastAsia="zh-CN" w:bidi="ar-SA"/>
              </w:rPr>
              <w:t>基于2022年四创应急招标费用1450万和2023年四创应急费用2000万的基础上，</w:t>
            </w:r>
            <w:r>
              <w:rPr>
                <w:rFonts w:hint="eastAsia" w:ascii="仿宋_GB2312" w:eastAsia="仿宋_GB2312" w:cs="黑体"/>
                <w:b w:val="0"/>
                <w:kern w:val="2"/>
                <w:sz w:val="32"/>
                <w:szCs w:val="32"/>
                <w:lang w:val="en-US" w:eastAsia="zh-CN" w:bidi="ar-SA"/>
              </w:rPr>
              <w:t>黄村镇财务科下达的要求预算总金额在2024年编制基础上压减30%的政策下得出的。</w:t>
            </w:r>
          </w:p>
          <w:p>
            <w:pPr>
              <w:pStyle w:val="2"/>
              <w:rPr>
                <w:rFonts w:hint="default" w:ascii="仿宋_GB2312" w:hAnsi="Calibri" w:eastAsia="仿宋_GB2312" w:cs="黑体"/>
                <w:b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黑体"/>
                <w:b w:val="0"/>
                <w:kern w:val="2"/>
                <w:sz w:val="32"/>
                <w:szCs w:val="32"/>
                <w:lang w:val="en-US" w:eastAsia="zh-CN" w:bidi="ar-SA"/>
              </w:rPr>
              <w:t>②</w:t>
            </w:r>
            <w:r>
              <w:rPr>
                <w:rFonts w:hint="eastAsia" w:ascii="仿宋_GB2312" w:eastAsia="仿宋_GB2312" w:cs="黑体"/>
                <w:b w:val="0"/>
                <w:kern w:val="2"/>
                <w:sz w:val="32"/>
                <w:szCs w:val="32"/>
                <w:lang w:val="en-US" w:eastAsia="zh-CN" w:bidi="ar-SA"/>
              </w:rPr>
              <w:t>2024年未结清的费用预估是392万（2024年第三、四季度的费用只能放在2025年结算）</w:t>
            </w:r>
            <w:bookmarkStart w:id="0" w:name="_GoBack"/>
          </w:p>
          <w:bookmarkEnd w:id="0"/>
          <w:p>
            <w:pPr>
              <w:pStyle w:val="2"/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b w:val="0"/>
                <w:kern w:val="2"/>
                <w:sz w:val="32"/>
                <w:szCs w:val="32"/>
                <w:lang w:val="en-US" w:eastAsia="zh-CN" w:bidi="ar-SA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1600.000000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1600.000000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1600.000000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2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四创专班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第二办公区309室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13911392363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蔡幸娟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2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年，创建全国文明城区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进入收尾阶段</w:t>
      </w:r>
      <w:r>
        <w:rPr>
          <w:rFonts w:hint="eastAsia" w:ascii="仿宋_GB2312" w:hAnsi="仿宋_GB2312" w:eastAsia="仿宋_GB2312" w:cs="仿宋_GB2312"/>
          <w:sz w:val="32"/>
          <w:szCs w:val="32"/>
        </w:rPr>
        <w:t>，为了巩固强化创城、创卫问题整改，计划继续聘用应急处置服务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，以推进创城、创卫各项工作的顺利落实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2"/>
        <w:numPr>
          <w:ilvl w:val="0"/>
          <w:numId w:val="0"/>
        </w:numP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一、应急处置服务由“四创”专班安排实施，服务内容为对主体不清的路面墙体破损、基础设施损坏、线缆凌乱等问题进行应急处置。对应急处置服务进行监理、审计。</w:t>
      </w:r>
    </w:p>
    <w:p>
      <w:pP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/>
          <w:b w:val="0"/>
          <w:bCs/>
          <w:sz w:val="32"/>
          <w:szCs w:val="32"/>
          <w:lang w:val="en-US" w:eastAsia="zh-CN"/>
        </w:rPr>
        <w:t>二</w:t>
      </w:r>
      <w:r>
        <w:rPr>
          <w:rFonts w:hint="eastAsia"/>
          <w:b w:val="0"/>
          <w:bCs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1600万费用组成（1380+220）</w:t>
      </w:r>
    </w:p>
    <w:p>
      <w:pPr>
        <w:rPr>
          <w:rFonts w:hint="eastAsia" w:ascii="仿宋_GB2312" w:eastAsia="仿宋_GB2312" w:cs="黑体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①1380</w:t>
      </w:r>
      <w:r>
        <w:rPr>
          <w:rFonts w:hint="eastAsia" w:ascii="东文宋体" w:hAnsi="东文宋体" w:eastAsia="东文宋体" w:cs="东文宋体"/>
          <w:b w:val="0"/>
          <w:kern w:val="2"/>
          <w:sz w:val="32"/>
          <w:szCs w:val="32"/>
          <w:lang w:val="en-US" w:eastAsia="zh-CN" w:bidi="ar-SA"/>
        </w:rPr>
        <w:t>万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基于2022年四创应急招标费用1450万和2023年四创应急费用2000万的基础上，</w:t>
      </w:r>
      <w:r>
        <w:rPr>
          <w:rFonts w:hint="eastAsia" w:ascii="仿宋_GB2312" w:eastAsia="仿宋_GB2312" w:cs="黑体"/>
          <w:b w:val="0"/>
          <w:kern w:val="2"/>
          <w:sz w:val="32"/>
          <w:szCs w:val="32"/>
          <w:lang w:val="en-US" w:eastAsia="zh-CN" w:bidi="ar-SA"/>
        </w:rPr>
        <w:t>黄村镇财务科下达的要求预算总金额在2024年编制基础上压减20%-30%的政策下得出的。</w:t>
      </w:r>
    </w:p>
    <w:p>
      <w:pPr>
        <w:pStyle w:val="2"/>
        <w:rPr>
          <w:rFonts w:hint="default" w:ascii="仿宋_GB2312" w:hAnsi="Calibri" w:eastAsia="仿宋_GB2312" w:cs="黑体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黑体"/>
          <w:b w:val="0"/>
          <w:kern w:val="2"/>
          <w:sz w:val="32"/>
          <w:szCs w:val="32"/>
          <w:lang w:val="en-US" w:eastAsia="zh-CN" w:bidi="ar-SA"/>
        </w:rPr>
        <w:t>②</w:t>
      </w:r>
      <w:r>
        <w:rPr>
          <w:rFonts w:hint="eastAsia" w:ascii="仿宋_GB2312" w:eastAsia="仿宋_GB2312" w:cs="黑体"/>
          <w:b w:val="0"/>
          <w:kern w:val="2"/>
          <w:sz w:val="32"/>
          <w:szCs w:val="32"/>
          <w:lang w:val="en-US" w:eastAsia="zh-CN" w:bidi="ar-SA"/>
        </w:rPr>
        <w:t>2024年未结清的费用预估是220万（2024年第三、四季度的费用只能放在2025年结算）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3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3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3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2025年3月-2026年3月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东文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隶书">
    <w:altName w:val="方正隶书_GBK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方正隶书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FC41EA0"/>
    <w:multiLevelType w:val="singleLevel"/>
    <w:tmpl w:val="FFC41EA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3F73D10"/>
    <w:rsid w:val="2F471EE1"/>
    <w:rsid w:val="308113CB"/>
    <w:rsid w:val="33DD2369"/>
    <w:rsid w:val="34B53ED7"/>
    <w:rsid w:val="4F815F87"/>
    <w:rsid w:val="54F9326F"/>
    <w:rsid w:val="59467262"/>
    <w:rsid w:val="5BD5B589"/>
    <w:rsid w:val="5FBFA09D"/>
    <w:rsid w:val="625005B0"/>
    <w:rsid w:val="651C2939"/>
    <w:rsid w:val="6B7DEE6F"/>
    <w:rsid w:val="6D535020"/>
    <w:rsid w:val="6FCD71E9"/>
    <w:rsid w:val="6FE940C3"/>
    <w:rsid w:val="6FEB77F3"/>
    <w:rsid w:val="6FFEB3DA"/>
    <w:rsid w:val="75A232FB"/>
    <w:rsid w:val="777BB063"/>
    <w:rsid w:val="7BE79022"/>
    <w:rsid w:val="7C8D7F4E"/>
    <w:rsid w:val="7FBFEB75"/>
    <w:rsid w:val="8DFFE9DF"/>
    <w:rsid w:val="B69BB0F8"/>
    <w:rsid w:val="BADF8043"/>
    <w:rsid w:val="D4F90C0E"/>
    <w:rsid w:val="DFD77E5B"/>
    <w:rsid w:val="E597FFEB"/>
    <w:rsid w:val="EC97D0C2"/>
    <w:rsid w:val="EFAFC07C"/>
    <w:rsid w:val="EFDB623A"/>
    <w:rsid w:val="F57D2898"/>
    <w:rsid w:val="F74F3F55"/>
    <w:rsid w:val="FA6A2DF7"/>
    <w:rsid w:val="FA77F38A"/>
    <w:rsid w:val="FB8F8EB5"/>
    <w:rsid w:val="FDF17FE6"/>
    <w:rsid w:val="FDFB5371"/>
    <w:rsid w:val="FF3BE9AD"/>
    <w:rsid w:val="FF54273C"/>
    <w:rsid w:val="FF777788"/>
    <w:rsid w:val="FFF96B2E"/>
    <w:rsid w:val="FFFF2BB9"/>
    <w:rsid w:val="FFFFB6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hcz-sc-09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2018-08-30T10:05:00Z</dcterms:created>
  <dc:creator>秋清寒╮</dc:creator>
  <cp:lastModifiedBy>hcz-sc-09</cp:lastModifiedBy>
  <cp:lastPrinted>2018-09-09T11:15:00Z</cp:lastPrinted>
  <dcterms:modified xsi:type="dcterms:W3CDTF">2024-09-14T11:01:14Z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2052-11.8.2.1115</vt:lpwstr>
  </property>
  <property fmtid="{D5CDD505-2E9C-101B-9397-08002B2CF9AE}" pid="3" name="ICV">
    <vt:lpwstr>DAF375F1F293FDB2C837CD66ABC6E8AB</vt:lpwstr>
  </property>
</Properties>
</file>